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nella disciplina ai sensi del D.Lgs. 368/99- D.Lgs. 257/91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anno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in disciplina affine ai sensi del D.Lgs. 368/99- D.Lgs. 257/91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anno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in disciplina affine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in altra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specializzando nella disciplina,contratto emergenza COVID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specialista ambulatoriale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151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specialista ambulatoriale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152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specialista ambulatoriale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come medico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conv.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conv.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conv.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0,125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laurea del ruolo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internazionali primo o unico autore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internazionali in collaborazione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0,075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nazionali primo o unico autore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315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nazionali in collaborazione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poster, comunicazioni a congressi, case report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351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Capitolo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4,000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 , co.co.co. ecc. presso strutture pubbliche ATS/ASST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 , co.co.co. ecc. presso strutture pubbliche ATS/ASST (nessuna indicazione quantitativo orario)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 presso strutture private accreditate/convenzionate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 professione, co.co.co. presso struttura private accreditate/convenzionate (nessuna indicazione quantitativo orario)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(nessuna indicazione quantitativo orario)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medico di continuità assistenziale/MMG- PLS/guardia medica/medico vaccinatore/altre attività assistenziali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Ricercatore/ Borsa di Studio  post- specializzazione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Frequenza all'estero post specializzazione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Frequenza volontarie/stage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di 1° livello solo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441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di 2° livello solo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445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Dottorato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didattica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460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Docente/Relatore/Tutor a corso, convegno, congresso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461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corso, convegno, congresso, formazione, certificati di lingua straniera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470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Casistica operatoria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Assegno di ricerca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  <w:r>
            <w:drawing>
              <wp:inline distT="0" distB="0" distL="0" distR="0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190b5883fbda4217"/>
                        <pic:cNvPicPr/>
                      </pic:nvPicPr>
                      <pic:blipFill>
                        <a:blip r:embed="R190b5883fbda4217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Avviso Pubblico, per titoli e colloquio, per la copertura di n. 1 posto  a tempo determinato di mesi 12 Dirigente Medico disciplina di Ortopedia e Traumatologia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190b5883fbda4217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